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C0" w:rsidRDefault="00E639C0">
      <w:r>
        <w:t>Kilometrikorvaukset ja päivärahat 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904"/>
        <w:gridCol w:w="4791"/>
      </w:tblGrid>
      <w:tr w:rsidR="00E639C0" w:rsidRPr="00E639C0" w:rsidTr="00E639C0">
        <w:trPr>
          <w:tblCellSpacing w:w="15" w:type="dxa"/>
        </w:trPr>
        <w:tc>
          <w:tcPr>
            <w:tcW w:w="988" w:type="pct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Kulkuneuvo</w:t>
            </w:r>
          </w:p>
        </w:tc>
        <w:tc>
          <w:tcPr>
            <w:tcW w:w="3966" w:type="pct"/>
            <w:gridSpan w:val="2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Korvauksen enimmäismäärä</w:t>
            </w:r>
          </w:p>
        </w:tc>
      </w:tr>
      <w:tr w:rsidR="00E639C0" w:rsidRPr="00E639C0" w:rsidTr="00E639C0">
        <w:trPr>
          <w:tblCellSpacing w:w="15" w:type="dxa"/>
        </w:trPr>
        <w:tc>
          <w:tcPr>
            <w:tcW w:w="988" w:type="pct"/>
            <w:hideMark/>
          </w:tcPr>
          <w:p w:rsid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auto</w:t>
            </w:r>
          </w:p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966" w:type="pct"/>
            <w:gridSpan w:val="2"/>
            <w:hideMark/>
          </w:tcPr>
          <w:p w:rsidR="00E639C0" w:rsidRPr="00E639C0" w:rsidRDefault="00E639C0" w:rsidP="00E63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43 senttiä kilometriltä, jota korotetaan</w:t>
            </w:r>
          </w:p>
          <w:p w:rsidR="00E639C0" w:rsidRPr="00E639C0" w:rsidRDefault="00E639C0" w:rsidP="00E639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 senttiä kilometriltä perävaunun kuljettamisesta autoon kiinnitettynä </w:t>
            </w:r>
          </w:p>
          <w:p w:rsidR="00E639C0" w:rsidRPr="00E639C0" w:rsidRDefault="00E639C0" w:rsidP="00E639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 senttiä kilometriltä silloin, kun työn suorittaminen edellyttää asuntovaunun kuljettamista autoon kiinnitettynä</w:t>
            </w:r>
          </w:p>
          <w:p w:rsidR="00E639C0" w:rsidRPr="00E639C0" w:rsidRDefault="00E639C0" w:rsidP="00E639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 senttiä kilometriltä silloin, kun työn suorittaminen edellyttää taukotuvan tai vastaavan raskaan kuorman kuljettamista autoon kiinnitettynä</w:t>
            </w:r>
          </w:p>
          <w:p w:rsidR="00E639C0" w:rsidRPr="00E639C0" w:rsidRDefault="00E639C0" w:rsidP="00E639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senttiä kilometriltä sellaisista autossa kuljetettavista koneista tai muista esineistä, joiden paino ylittää 80 kiloa tai joiden koko on suuri</w:t>
            </w:r>
          </w:p>
          <w:p w:rsidR="00E639C0" w:rsidRPr="00E639C0" w:rsidRDefault="00E639C0" w:rsidP="00E639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senttiä kilometriltä, jos palkansaaja työhönsä kuuluvien tehtävien vuoksi kuljettaa autossa koiraa</w:t>
            </w:r>
          </w:p>
          <w:p w:rsidR="00E639C0" w:rsidRPr="009A0830" w:rsidRDefault="00E639C0" w:rsidP="00E639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 senttiä kilometriltä silloin, kun työn suorittaminen edellyttää liikkumista autolla metsäautotiellä tai muulta liikenteeltä suljetulla </w:t>
            </w:r>
            <w:r w:rsidRPr="009A083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tienrakennustyömaalla, kyseisten kilometrien osalta</w:t>
            </w:r>
          </w:p>
          <w:p w:rsidR="009A0830" w:rsidRDefault="009A0830" w:rsidP="009A083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A0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Jos kulkuneuvossa matkustaa muita henkilöitä, joiden kuljetus on työnantajan asiana, korotetaan korvausten enimmäismääriä 3 senttiä kilometriltä kutakin mukana seuraavaa henkilöä kohden.</w:t>
            </w:r>
            <w:bookmarkStart w:id="0" w:name="_GoBack"/>
            <w:bookmarkEnd w:id="0"/>
          </w:p>
          <w:p w:rsidR="009A0830" w:rsidRPr="00E639C0" w:rsidRDefault="009A0830" w:rsidP="009A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639C0" w:rsidRPr="00E639C0" w:rsidTr="00E639C0">
        <w:trPr>
          <w:tblCellSpacing w:w="15" w:type="dxa"/>
        </w:trPr>
        <w:tc>
          <w:tcPr>
            <w:tcW w:w="2484" w:type="pct"/>
            <w:gridSpan w:val="2"/>
            <w:hideMark/>
          </w:tcPr>
          <w:p w:rsidR="00E639C0" w:rsidRPr="00E639C0" w:rsidRDefault="00E639C0" w:rsidP="00E63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Työmatkan kestoajasta riippuen päivärahan enimmäismäärät ovat:</w:t>
            </w:r>
          </w:p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Työmatkan kestoaika</w:t>
            </w:r>
          </w:p>
        </w:tc>
        <w:tc>
          <w:tcPr>
            <w:tcW w:w="2469" w:type="pct"/>
            <w:hideMark/>
          </w:tcPr>
          <w:p w:rsid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Päivärahan enimmäismäärä</w:t>
            </w:r>
            <w:r w:rsidRPr="00E6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euro</w:t>
            </w:r>
          </w:p>
        </w:tc>
      </w:tr>
      <w:tr w:rsidR="00E639C0" w:rsidRPr="00E639C0" w:rsidTr="00E639C0">
        <w:trPr>
          <w:tblCellSpacing w:w="15" w:type="dxa"/>
        </w:trPr>
        <w:tc>
          <w:tcPr>
            <w:tcW w:w="2484" w:type="pct"/>
            <w:gridSpan w:val="2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 6 tuntia (osapäiväraha)</w:t>
            </w:r>
          </w:p>
        </w:tc>
        <w:tc>
          <w:tcPr>
            <w:tcW w:w="2469" w:type="pct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</w:tr>
      <w:tr w:rsidR="00E639C0" w:rsidRPr="00E639C0" w:rsidTr="00E639C0">
        <w:trPr>
          <w:tblCellSpacing w:w="15" w:type="dxa"/>
        </w:trPr>
        <w:tc>
          <w:tcPr>
            <w:tcW w:w="2484" w:type="pct"/>
            <w:gridSpan w:val="2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 10 tuntia (kokopäiväraha)</w:t>
            </w:r>
          </w:p>
        </w:tc>
        <w:tc>
          <w:tcPr>
            <w:tcW w:w="2469" w:type="pct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</w:t>
            </w:r>
          </w:p>
        </w:tc>
      </w:tr>
      <w:tr w:rsidR="00E639C0" w:rsidRPr="00E639C0" w:rsidTr="00E639C0">
        <w:trPr>
          <w:tblCellSpacing w:w="15" w:type="dxa"/>
        </w:trPr>
        <w:tc>
          <w:tcPr>
            <w:tcW w:w="2484" w:type="pct"/>
            <w:gridSpan w:val="2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kun matkaan käytetty aika ylittää viimeisen täyden matkavuorokauden</w:t>
            </w:r>
          </w:p>
        </w:tc>
        <w:tc>
          <w:tcPr>
            <w:tcW w:w="2469" w:type="pct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E639C0" w:rsidRPr="00E639C0" w:rsidTr="00E639C0">
        <w:trPr>
          <w:tblCellSpacing w:w="15" w:type="dxa"/>
        </w:trPr>
        <w:tc>
          <w:tcPr>
            <w:tcW w:w="2484" w:type="pct"/>
            <w:gridSpan w:val="2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 vähintään 2 tunnilla</w:t>
            </w:r>
          </w:p>
        </w:tc>
        <w:tc>
          <w:tcPr>
            <w:tcW w:w="2469" w:type="pct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</w:tr>
      <w:tr w:rsidR="00E639C0" w:rsidRPr="00E639C0" w:rsidTr="00E639C0">
        <w:trPr>
          <w:tblCellSpacing w:w="15" w:type="dxa"/>
        </w:trPr>
        <w:tc>
          <w:tcPr>
            <w:tcW w:w="2484" w:type="pct"/>
            <w:gridSpan w:val="2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 yli 6 tunnilla</w:t>
            </w:r>
          </w:p>
        </w:tc>
        <w:tc>
          <w:tcPr>
            <w:tcW w:w="2469" w:type="pct"/>
            <w:vAlign w:val="center"/>
            <w:hideMark/>
          </w:tcPr>
          <w:p w:rsidR="00E639C0" w:rsidRPr="00E639C0" w:rsidRDefault="00E639C0" w:rsidP="00E6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639C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</w:t>
            </w:r>
          </w:p>
        </w:tc>
      </w:tr>
    </w:tbl>
    <w:p w:rsidR="00DC7C00" w:rsidRDefault="00DC7C00"/>
    <w:p w:rsidR="00E639C0" w:rsidRDefault="00E639C0"/>
    <w:p w:rsidR="00E639C0" w:rsidRDefault="00E639C0">
      <w:r>
        <w:t xml:space="preserve">Lisätietoja: </w:t>
      </w:r>
    </w:p>
    <w:p w:rsidR="00E639C0" w:rsidRDefault="00E639C0">
      <w:r w:rsidRPr="00E639C0">
        <w:t>https://www.vero.fi/syventavat-vero-ohjeet/paatokset/47405/verohallinnon-p%C3%A4%C3%A4t%C3%B6s-verovapaista-matkakustannusten-korvauksista-vuonna-2019/#kilometrit</w:t>
      </w:r>
    </w:p>
    <w:sectPr w:rsidR="00E639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2250"/>
    <w:multiLevelType w:val="multilevel"/>
    <w:tmpl w:val="0518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C0"/>
    <w:rsid w:val="009A0830"/>
    <w:rsid w:val="00DC7C00"/>
    <w:rsid w:val="00E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F946-BEF4-4C68-9CEF-5EC48A2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9A0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Parviainen</dc:creator>
  <cp:keywords/>
  <dc:description/>
  <cp:lastModifiedBy>Marko Peltonen</cp:lastModifiedBy>
  <cp:revision>2</cp:revision>
  <dcterms:created xsi:type="dcterms:W3CDTF">2019-01-02T08:01:00Z</dcterms:created>
  <dcterms:modified xsi:type="dcterms:W3CDTF">2019-01-02T18:31:00Z</dcterms:modified>
</cp:coreProperties>
</file>